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3B4785" w14:textId="79571950" w:rsidR="00B50D79" w:rsidRPr="00B50D79" w:rsidRDefault="00B50D79" w:rsidP="00B50D79">
      <w:pPr>
        <w:pStyle w:val="Normlnweb"/>
        <w:rPr>
          <w:b/>
          <w:color w:val="000000"/>
          <w:sz w:val="27"/>
          <w:szCs w:val="27"/>
        </w:rPr>
      </w:pPr>
      <w:r w:rsidRPr="00B50D79">
        <w:rPr>
          <w:b/>
          <w:color w:val="000000"/>
          <w:sz w:val="27"/>
          <w:szCs w:val="27"/>
        </w:rPr>
        <w:t>Pravidla rozpočtového provizoria pro rok 20</w:t>
      </w:r>
      <w:r w:rsidR="00361301">
        <w:rPr>
          <w:b/>
          <w:color w:val="000000"/>
          <w:sz w:val="27"/>
          <w:szCs w:val="27"/>
        </w:rPr>
        <w:t>2</w:t>
      </w:r>
      <w:r w:rsidR="006016FB">
        <w:rPr>
          <w:b/>
          <w:color w:val="000000"/>
          <w:sz w:val="27"/>
          <w:szCs w:val="27"/>
        </w:rPr>
        <w:t>1</w:t>
      </w:r>
      <w:r w:rsidRPr="00B50D79">
        <w:rPr>
          <w:b/>
          <w:color w:val="000000"/>
          <w:sz w:val="27"/>
          <w:szCs w:val="27"/>
        </w:rPr>
        <w:t>.</w:t>
      </w:r>
    </w:p>
    <w:p w14:paraId="3F337137" w14:textId="5FB38D5A" w:rsidR="00B50D79" w:rsidRDefault="00B50D79" w:rsidP="00B50D79">
      <w:pPr>
        <w:pStyle w:val="Normln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V rámci provizoria budou placeny jen nejnutnější výdaje obce a smluvně uzavřené závazky z předchozích let. Tyto pravidla budou platit do řádného schválení rozpočtu pro rok 20</w:t>
      </w:r>
      <w:r w:rsidR="00361301">
        <w:rPr>
          <w:color w:val="000000"/>
          <w:sz w:val="27"/>
          <w:szCs w:val="27"/>
        </w:rPr>
        <w:t>2</w:t>
      </w:r>
      <w:r w:rsidR="006016FB">
        <w:rPr>
          <w:color w:val="000000"/>
          <w:sz w:val="27"/>
          <w:szCs w:val="27"/>
        </w:rPr>
        <w:t>1</w:t>
      </w:r>
      <w:r>
        <w:rPr>
          <w:color w:val="000000"/>
          <w:sz w:val="27"/>
          <w:szCs w:val="27"/>
        </w:rPr>
        <w:t>.</w:t>
      </w:r>
    </w:p>
    <w:p w14:paraId="338B11CA" w14:textId="44B9D339" w:rsidR="00B50D79" w:rsidRDefault="00B50D79" w:rsidP="00B50D79">
      <w:pPr>
        <w:pStyle w:val="Normln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Příjmy a výdaje v období rozpočtového provizoria se stanou součástí rozpočtu 20</w:t>
      </w:r>
      <w:r w:rsidR="00361301">
        <w:rPr>
          <w:color w:val="000000"/>
          <w:sz w:val="27"/>
          <w:szCs w:val="27"/>
        </w:rPr>
        <w:t>2</w:t>
      </w:r>
      <w:r w:rsidR="006016FB">
        <w:rPr>
          <w:color w:val="000000"/>
          <w:sz w:val="27"/>
          <w:szCs w:val="27"/>
        </w:rPr>
        <w:t>1</w:t>
      </w:r>
      <w:r>
        <w:rPr>
          <w:color w:val="000000"/>
          <w:sz w:val="27"/>
          <w:szCs w:val="27"/>
        </w:rPr>
        <w:t>.</w:t>
      </w:r>
    </w:p>
    <w:p w14:paraId="79363ECE" w14:textId="77777777" w:rsidR="0056273E" w:rsidRDefault="0056273E"/>
    <w:sectPr w:rsidR="0056273E" w:rsidSect="005627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D79"/>
    <w:rsid w:val="00361301"/>
    <w:rsid w:val="0056273E"/>
    <w:rsid w:val="006016FB"/>
    <w:rsid w:val="006F2DA9"/>
    <w:rsid w:val="00B50D79"/>
    <w:rsid w:val="00DB66E7"/>
    <w:rsid w:val="00FB7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77045"/>
  <w15:docId w15:val="{E57169A1-7950-4E95-999C-97425D4A1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6273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B50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7956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Jaroslav</dc:creator>
  <cp:lastModifiedBy>Petra-PC</cp:lastModifiedBy>
  <cp:revision>2</cp:revision>
  <dcterms:created xsi:type="dcterms:W3CDTF">2020-11-08T09:40:00Z</dcterms:created>
  <dcterms:modified xsi:type="dcterms:W3CDTF">2020-11-08T09:40:00Z</dcterms:modified>
</cp:coreProperties>
</file>