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4785" w14:textId="79571950" w:rsidR="00B50D79" w:rsidRPr="00B50D79" w:rsidRDefault="00B50D79" w:rsidP="00B50D79">
      <w:pPr>
        <w:pStyle w:val="Normlnweb"/>
        <w:rPr>
          <w:b/>
          <w:color w:val="000000"/>
          <w:sz w:val="27"/>
          <w:szCs w:val="27"/>
        </w:rPr>
      </w:pPr>
      <w:r w:rsidRPr="00B50D79">
        <w:rPr>
          <w:b/>
          <w:color w:val="000000"/>
          <w:sz w:val="27"/>
          <w:szCs w:val="27"/>
        </w:rPr>
        <w:t>Pravidla rozpočtového provizoria pro rok 20</w:t>
      </w:r>
      <w:r w:rsidR="00361301">
        <w:rPr>
          <w:b/>
          <w:color w:val="000000"/>
          <w:sz w:val="27"/>
          <w:szCs w:val="27"/>
        </w:rPr>
        <w:t>2</w:t>
      </w:r>
      <w:r w:rsidR="006016FB">
        <w:rPr>
          <w:b/>
          <w:color w:val="000000"/>
          <w:sz w:val="27"/>
          <w:szCs w:val="27"/>
        </w:rPr>
        <w:t>1</w:t>
      </w:r>
      <w:r w:rsidRPr="00B50D79">
        <w:rPr>
          <w:b/>
          <w:color w:val="000000"/>
          <w:sz w:val="27"/>
          <w:szCs w:val="27"/>
        </w:rPr>
        <w:t>.</w:t>
      </w:r>
    </w:p>
    <w:p w14:paraId="3F337137" w14:textId="5FB38D5A" w:rsidR="00B50D79" w:rsidRDefault="00B50D79" w:rsidP="00B50D7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rámci provizoria budou placeny jen nejnutnější výdaje obce a smluvně uzavřené závazky z předchozích let. Tyto pravidla budou platit do řádného schválení rozpočtu pro rok 20</w:t>
      </w:r>
      <w:r w:rsidR="00361301">
        <w:rPr>
          <w:color w:val="000000"/>
          <w:sz w:val="27"/>
          <w:szCs w:val="27"/>
        </w:rPr>
        <w:t>2</w:t>
      </w:r>
      <w:r w:rsidR="006016FB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</w:t>
      </w:r>
    </w:p>
    <w:p w14:paraId="338B11CA" w14:textId="44B9D339" w:rsidR="00B50D79" w:rsidRDefault="00B50D79" w:rsidP="00B50D7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Příjmy a výdaje v období rozpočtového provizoria se stanou součástí rozpočtu 20</w:t>
      </w:r>
      <w:r w:rsidR="00361301">
        <w:rPr>
          <w:color w:val="000000"/>
          <w:sz w:val="27"/>
          <w:szCs w:val="27"/>
        </w:rPr>
        <w:t>2</w:t>
      </w:r>
      <w:r w:rsidR="006016FB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</w:t>
      </w:r>
    </w:p>
    <w:p w14:paraId="79363ECE" w14:textId="77777777" w:rsidR="0056273E" w:rsidRDefault="0056273E"/>
    <w:sectPr w:rsidR="0056273E" w:rsidSect="0056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79"/>
    <w:rsid w:val="00361301"/>
    <w:rsid w:val="0056273E"/>
    <w:rsid w:val="006016FB"/>
    <w:rsid w:val="006F2DA9"/>
    <w:rsid w:val="00A12822"/>
    <w:rsid w:val="00B50D79"/>
    <w:rsid w:val="00DB66E7"/>
    <w:rsid w:val="00FB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7045"/>
  <w15:docId w15:val="{E57169A1-7950-4E95-999C-97425D4A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27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Petra-PC</cp:lastModifiedBy>
  <cp:revision>2</cp:revision>
  <dcterms:created xsi:type="dcterms:W3CDTF">2021-08-26T14:42:00Z</dcterms:created>
  <dcterms:modified xsi:type="dcterms:W3CDTF">2021-08-26T14:42:00Z</dcterms:modified>
</cp:coreProperties>
</file>